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B77CD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25AFA3F4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5E318F1F" w14:textId="63CA646A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C336F0">
        <w:rPr>
          <w:rFonts w:ascii="Corbel" w:hAnsi="Corbel"/>
          <w:i/>
          <w:smallCaps/>
          <w:sz w:val="24"/>
          <w:szCs w:val="24"/>
        </w:rPr>
        <w:t xml:space="preserve"> 2025 – 2028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2E4C7D0B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4765CE3C" w14:textId="3B53F3CB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7D170F">
        <w:rPr>
          <w:rFonts w:ascii="Corbel" w:hAnsi="Corbel"/>
          <w:sz w:val="20"/>
          <w:szCs w:val="20"/>
        </w:rPr>
        <w:t>202</w:t>
      </w:r>
      <w:r w:rsidR="004F0C15">
        <w:rPr>
          <w:rFonts w:ascii="Corbel" w:hAnsi="Corbel"/>
          <w:sz w:val="20"/>
          <w:szCs w:val="20"/>
        </w:rPr>
        <w:t>7</w:t>
      </w:r>
      <w:r w:rsidR="007D170F">
        <w:rPr>
          <w:rFonts w:ascii="Corbel" w:hAnsi="Corbel"/>
          <w:sz w:val="20"/>
          <w:szCs w:val="20"/>
        </w:rPr>
        <w:t>/202</w:t>
      </w:r>
      <w:r w:rsidR="004F0C15">
        <w:rPr>
          <w:rFonts w:ascii="Corbel" w:hAnsi="Corbel"/>
          <w:sz w:val="20"/>
          <w:szCs w:val="20"/>
        </w:rPr>
        <w:t>8</w:t>
      </w:r>
    </w:p>
    <w:p w14:paraId="27A5B954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C383B7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F56E355" w14:textId="77777777" w:rsidTr="007D170F">
        <w:tc>
          <w:tcPr>
            <w:tcW w:w="2694" w:type="dxa"/>
            <w:vAlign w:val="center"/>
          </w:tcPr>
          <w:p w14:paraId="36A0BFCC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FEAD76A" w14:textId="0BCFAF5E" w:rsidR="0085747A" w:rsidRPr="00B169DF" w:rsidRDefault="007D17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konsumenckie</w:t>
            </w:r>
          </w:p>
        </w:tc>
      </w:tr>
      <w:tr w:rsidR="0085747A" w:rsidRPr="00B169DF" w14:paraId="652FD885" w14:textId="77777777" w:rsidTr="007D170F">
        <w:tc>
          <w:tcPr>
            <w:tcW w:w="2694" w:type="dxa"/>
            <w:vAlign w:val="center"/>
          </w:tcPr>
          <w:p w14:paraId="435C2E50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2698569" w14:textId="08F2AA16" w:rsidR="0085747A" w:rsidRPr="00B169DF" w:rsidRDefault="00A92D1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92D1E">
              <w:rPr>
                <w:rFonts w:ascii="Corbel" w:hAnsi="Corbel"/>
                <w:b w:val="0"/>
                <w:sz w:val="24"/>
                <w:szCs w:val="24"/>
              </w:rPr>
              <w:t>FiR/I/RP/C-1.5a</w:t>
            </w:r>
          </w:p>
        </w:tc>
      </w:tr>
      <w:tr w:rsidR="0085747A" w:rsidRPr="00B169DF" w14:paraId="71BD2763" w14:textId="77777777" w:rsidTr="007D170F">
        <w:tc>
          <w:tcPr>
            <w:tcW w:w="2694" w:type="dxa"/>
            <w:vAlign w:val="center"/>
          </w:tcPr>
          <w:p w14:paraId="77925C2D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4E71FD6" w14:textId="45353AA5" w:rsidR="0085747A" w:rsidRPr="00B169DF" w:rsidRDefault="007D17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7D170F" w:rsidRPr="00B169DF" w14:paraId="7F7A38C9" w14:textId="77777777" w:rsidTr="007D170F">
        <w:tc>
          <w:tcPr>
            <w:tcW w:w="2694" w:type="dxa"/>
            <w:vAlign w:val="center"/>
          </w:tcPr>
          <w:p w14:paraId="009CE838" w14:textId="77777777" w:rsidR="007D170F" w:rsidRPr="00B169DF" w:rsidRDefault="007D170F" w:rsidP="007D17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E856B83" w14:textId="72F51EEB" w:rsidR="007D170F" w:rsidRPr="00B169DF" w:rsidRDefault="007D170F" w:rsidP="007D17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Rynków Finansowych i Finansów Konsumenckich</w:t>
            </w:r>
          </w:p>
        </w:tc>
      </w:tr>
      <w:tr w:rsidR="007D170F" w:rsidRPr="00B169DF" w14:paraId="714512BA" w14:textId="77777777" w:rsidTr="007D170F">
        <w:tc>
          <w:tcPr>
            <w:tcW w:w="2694" w:type="dxa"/>
            <w:vAlign w:val="center"/>
          </w:tcPr>
          <w:p w14:paraId="0EE16534" w14:textId="77777777" w:rsidR="007D170F" w:rsidRPr="00B169DF" w:rsidRDefault="007D170F" w:rsidP="007D17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7F44697" w14:textId="20A1CC2F" w:rsidR="007D170F" w:rsidRPr="00B169DF" w:rsidRDefault="007D170F" w:rsidP="007D17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7D170F" w:rsidRPr="00B169DF" w14:paraId="3F4578B4" w14:textId="77777777" w:rsidTr="007D170F">
        <w:tc>
          <w:tcPr>
            <w:tcW w:w="2694" w:type="dxa"/>
            <w:vAlign w:val="center"/>
          </w:tcPr>
          <w:p w14:paraId="01EC5DCA" w14:textId="77777777" w:rsidR="007D170F" w:rsidRPr="00B169DF" w:rsidRDefault="007D170F" w:rsidP="007D17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3D6B75E" w14:textId="46005F89" w:rsidR="007D170F" w:rsidRPr="00B169DF" w:rsidRDefault="007D170F" w:rsidP="007D17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7D170F" w:rsidRPr="00B169DF" w14:paraId="72A34C14" w14:textId="77777777" w:rsidTr="007D170F">
        <w:tc>
          <w:tcPr>
            <w:tcW w:w="2694" w:type="dxa"/>
            <w:vAlign w:val="center"/>
          </w:tcPr>
          <w:p w14:paraId="67345CEB" w14:textId="77777777" w:rsidR="007D170F" w:rsidRPr="00B169DF" w:rsidRDefault="007D170F" w:rsidP="007D17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EDD80CE" w14:textId="74328A98" w:rsidR="007D170F" w:rsidRPr="00B169DF" w:rsidRDefault="007D170F" w:rsidP="007D17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7D170F" w:rsidRPr="00B169DF" w14:paraId="40738371" w14:textId="77777777" w:rsidTr="007D170F">
        <w:tc>
          <w:tcPr>
            <w:tcW w:w="2694" w:type="dxa"/>
            <w:vAlign w:val="center"/>
          </w:tcPr>
          <w:p w14:paraId="7DAA9505" w14:textId="77777777" w:rsidR="007D170F" w:rsidRPr="00B169DF" w:rsidRDefault="007D170F" w:rsidP="007D17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423E777" w14:textId="7327ACB2" w:rsidR="007D170F" w:rsidRPr="00B169DF" w:rsidRDefault="009B78CE" w:rsidP="007D17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nie</w:t>
            </w:r>
            <w:r w:rsidR="007D170F">
              <w:rPr>
                <w:rFonts w:ascii="Corbel" w:hAnsi="Corbel" w:cs="Corbel"/>
                <w:b w:val="0"/>
                <w:sz w:val="24"/>
                <w:szCs w:val="24"/>
              </w:rPr>
              <w:t>s</w:t>
            </w:r>
            <w:r w:rsidR="007D170F" w:rsidRPr="0083242D">
              <w:rPr>
                <w:rFonts w:ascii="Corbel" w:hAnsi="Corbel" w:cs="Corbel"/>
                <w:b w:val="0"/>
                <w:sz w:val="24"/>
                <w:szCs w:val="24"/>
              </w:rPr>
              <w:t>tacjonarne</w:t>
            </w:r>
          </w:p>
        </w:tc>
      </w:tr>
      <w:tr w:rsidR="007D170F" w:rsidRPr="00B169DF" w14:paraId="599CB0B7" w14:textId="77777777" w:rsidTr="007D170F">
        <w:tc>
          <w:tcPr>
            <w:tcW w:w="2694" w:type="dxa"/>
            <w:vAlign w:val="center"/>
          </w:tcPr>
          <w:p w14:paraId="2A865D45" w14:textId="77777777" w:rsidR="007D170F" w:rsidRPr="00B169DF" w:rsidRDefault="007D170F" w:rsidP="007D17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7FB4E406" w14:textId="1CCE4794" w:rsidR="007D170F" w:rsidRPr="00B169DF" w:rsidRDefault="00AB7AFF" w:rsidP="007D17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III/6</w:t>
            </w:r>
          </w:p>
        </w:tc>
      </w:tr>
      <w:tr w:rsidR="007D170F" w:rsidRPr="00B169DF" w14:paraId="71B7D949" w14:textId="77777777" w:rsidTr="007D170F">
        <w:tc>
          <w:tcPr>
            <w:tcW w:w="2694" w:type="dxa"/>
            <w:vAlign w:val="center"/>
          </w:tcPr>
          <w:p w14:paraId="6B34441B" w14:textId="77777777" w:rsidR="007D170F" w:rsidRPr="00B169DF" w:rsidRDefault="007D170F" w:rsidP="007D17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F25A1AA" w14:textId="1C929DF6" w:rsidR="007D170F" w:rsidRPr="00B169DF" w:rsidRDefault="00985CD9" w:rsidP="007D17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AB7AFF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</w:p>
        </w:tc>
      </w:tr>
      <w:tr w:rsidR="007D170F" w:rsidRPr="00B169DF" w14:paraId="4270EDDA" w14:textId="77777777" w:rsidTr="007D170F">
        <w:tc>
          <w:tcPr>
            <w:tcW w:w="2694" w:type="dxa"/>
            <w:vAlign w:val="center"/>
          </w:tcPr>
          <w:p w14:paraId="3517C041" w14:textId="77777777" w:rsidR="007D170F" w:rsidRPr="00B169DF" w:rsidRDefault="007D170F" w:rsidP="007D17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B374578" w14:textId="2ED34B59" w:rsidR="007D170F" w:rsidRPr="00B169DF" w:rsidRDefault="007D170F" w:rsidP="007D17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7D170F" w:rsidRPr="00B169DF" w14:paraId="1AF54BA1" w14:textId="77777777" w:rsidTr="007D170F">
        <w:tc>
          <w:tcPr>
            <w:tcW w:w="2694" w:type="dxa"/>
            <w:vAlign w:val="center"/>
          </w:tcPr>
          <w:p w14:paraId="01619559" w14:textId="77777777" w:rsidR="007D170F" w:rsidRPr="00B169DF" w:rsidRDefault="007D170F" w:rsidP="007D17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7AB1FF2" w14:textId="12E097FE" w:rsidR="007D170F" w:rsidRPr="00B169DF" w:rsidRDefault="007D170F" w:rsidP="007D17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Jagoda Żurek</w:t>
            </w:r>
          </w:p>
        </w:tc>
      </w:tr>
      <w:tr w:rsidR="007D170F" w:rsidRPr="00B169DF" w14:paraId="58CA0C71" w14:textId="77777777" w:rsidTr="007D170F">
        <w:tc>
          <w:tcPr>
            <w:tcW w:w="2694" w:type="dxa"/>
            <w:vAlign w:val="center"/>
          </w:tcPr>
          <w:p w14:paraId="4F630DC2" w14:textId="77777777" w:rsidR="007D170F" w:rsidRPr="00B169DF" w:rsidRDefault="007D170F" w:rsidP="007D17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6139864" w14:textId="207CBF42" w:rsidR="007D170F" w:rsidRPr="00B169DF" w:rsidRDefault="007D170F" w:rsidP="007D17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Jagoda Żurek</w:t>
            </w:r>
          </w:p>
        </w:tc>
      </w:tr>
    </w:tbl>
    <w:p w14:paraId="5A4C3C44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39B0E82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2C6E5C7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369D351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D4B0DC" w14:textId="77777777" w:rsidTr="00AB7AF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A3F6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148B16E5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A12D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20FDC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73C8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98CB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9010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8751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15C4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F11D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B9E4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262CE839" w14:textId="77777777" w:rsidTr="00AB7AF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CD4D" w14:textId="0512A9AD" w:rsidR="00015B8F" w:rsidRPr="00B169DF" w:rsidRDefault="00AB7AF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DD399" w14:textId="6535F353" w:rsidR="00015B8F" w:rsidRPr="00B169DF" w:rsidRDefault="009B78C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B5924" w14:textId="7677804D" w:rsidR="00015B8F" w:rsidRPr="00B169DF" w:rsidRDefault="009B78C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79B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A82D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B89D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CFDC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6E5F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113A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C3FEA" w14:textId="40CD5579" w:rsidR="00015B8F" w:rsidRPr="00B169DF" w:rsidRDefault="00AB7AF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FD5CAEE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7D6D37F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77C6A1B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6AFF65C6" w14:textId="69C31986" w:rsidR="0085747A" w:rsidRPr="00B169DF" w:rsidRDefault="007D170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62F04035" w14:textId="731A4A9B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5DC2505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984FCA5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DDD18E3" w14:textId="3BAB499A" w:rsidR="009C54AE" w:rsidRDefault="00AB7AF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Wykład – zaliczenie</w:t>
      </w:r>
    </w:p>
    <w:p w14:paraId="7341A9AA" w14:textId="76E306AD" w:rsidR="00AB7AFF" w:rsidRPr="00B169DF" w:rsidRDefault="00AB7AF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ćwiczenia – zaliczenie na ocenę</w:t>
      </w:r>
    </w:p>
    <w:p w14:paraId="0610993B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5D31AF7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039935C6" w14:textId="77777777" w:rsidTr="00745302">
        <w:tc>
          <w:tcPr>
            <w:tcW w:w="9670" w:type="dxa"/>
          </w:tcPr>
          <w:p w14:paraId="74D75307" w14:textId="7348E7B3" w:rsidR="0085747A" w:rsidRPr="00B169DF" w:rsidRDefault="0097165B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wiedzę z rynków finansowych, bankowości, matematyki finansowej oraz ekonomii (mikroeko</w:t>
            </w:r>
            <w:r w:rsidR="00A627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omii i makroekonomii).</w:t>
            </w:r>
          </w:p>
        </w:tc>
      </w:tr>
    </w:tbl>
    <w:p w14:paraId="27B094B8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C461BA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689EBF9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D28BE00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0F0DDE0B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3B600DEF" w14:textId="77777777" w:rsidTr="00923D7D">
        <w:tc>
          <w:tcPr>
            <w:tcW w:w="851" w:type="dxa"/>
            <w:vAlign w:val="center"/>
          </w:tcPr>
          <w:p w14:paraId="220C0FE2" w14:textId="77777777" w:rsidR="0085747A" w:rsidRPr="00B169DF" w:rsidRDefault="0085747A" w:rsidP="007C2CF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3CA1A4E" w14:textId="61A61192" w:rsidR="0085747A" w:rsidRPr="00B169DF" w:rsidRDefault="007C2CF1" w:rsidP="007C2CF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C2CF1">
              <w:rPr>
                <w:rFonts w:ascii="Corbel" w:hAnsi="Corbel"/>
                <w:b w:val="0"/>
                <w:sz w:val="24"/>
                <w:szCs w:val="24"/>
              </w:rPr>
              <w:t>Zapoznanie studentów z istotą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oraz</w:t>
            </w:r>
            <w:r w:rsidRPr="007C2CF1">
              <w:rPr>
                <w:rFonts w:ascii="Corbel" w:hAnsi="Corbel"/>
                <w:b w:val="0"/>
                <w:sz w:val="24"/>
                <w:szCs w:val="24"/>
              </w:rPr>
              <w:t xml:space="preserve"> zakresem finansów konsumenckich i ich miejscem w systemie finansowym.</w:t>
            </w:r>
          </w:p>
        </w:tc>
      </w:tr>
      <w:tr w:rsidR="0085747A" w:rsidRPr="00B169DF" w14:paraId="7ECD90AE" w14:textId="77777777" w:rsidTr="00923D7D">
        <w:tc>
          <w:tcPr>
            <w:tcW w:w="851" w:type="dxa"/>
            <w:vAlign w:val="center"/>
          </w:tcPr>
          <w:p w14:paraId="6F035D5E" w14:textId="79CF2E5D" w:rsidR="0085747A" w:rsidRPr="00B169DF" w:rsidRDefault="007C2CF1" w:rsidP="007C2CF1">
            <w:pPr>
              <w:pStyle w:val="Cele"/>
              <w:spacing w:before="40" w:after="40"/>
              <w:ind w:left="0" w:firstLine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F21CD4A" w14:textId="0036B1CE" w:rsidR="0085747A" w:rsidRPr="00B169DF" w:rsidRDefault="007C2CF1" w:rsidP="007C2CF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C2CF1">
              <w:rPr>
                <w:rFonts w:ascii="Corbel" w:hAnsi="Corbel"/>
                <w:b w:val="0"/>
                <w:sz w:val="24"/>
                <w:szCs w:val="24"/>
              </w:rPr>
              <w:t>Przekazanie wiedzy o mechanizmach funkcjonowania gospodarstw domowych, rynku usług finansowych oraz powiązaniach między sektorem finansowym a zachowaniami konsumentów.</w:t>
            </w:r>
          </w:p>
        </w:tc>
      </w:tr>
      <w:tr w:rsidR="0085747A" w:rsidRPr="00B169DF" w14:paraId="3B90076A" w14:textId="77777777" w:rsidTr="00923D7D">
        <w:tc>
          <w:tcPr>
            <w:tcW w:w="851" w:type="dxa"/>
            <w:vAlign w:val="center"/>
          </w:tcPr>
          <w:p w14:paraId="2F346CB5" w14:textId="247B98AC" w:rsidR="0085747A" w:rsidRPr="00B169DF" w:rsidRDefault="0085747A" w:rsidP="007C2CF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7C2CF1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093B1B39" w14:textId="79468B39" w:rsidR="0085747A" w:rsidRPr="00B169DF" w:rsidRDefault="007C2CF1" w:rsidP="007C2CF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C2CF1">
              <w:rPr>
                <w:rFonts w:ascii="Corbel" w:hAnsi="Corbel"/>
                <w:b w:val="0"/>
                <w:sz w:val="24"/>
                <w:szCs w:val="24"/>
              </w:rPr>
              <w:t>Kształcenie umiejętności analizy i interpretacji danych dotyczących sytuacji finansowej gospodarstw domowych, w tym dochodów, wydatków, oszczędności i zadłużenia.</w:t>
            </w:r>
          </w:p>
        </w:tc>
      </w:tr>
      <w:tr w:rsidR="007C2CF1" w:rsidRPr="00B169DF" w14:paraId="6EDBEC25" w14:textId="77777777" w:rsidTr="00923D7D">
        <w:tc>
          <w:tcPr>
            <w:tcW w:w="851" w:type="dxa"/>
            <w:vAlign w:val="center"/>
          </w:tcPr>
          <w:p w14:paraId="60262DED" w14:textId="55EC977B" w:rsidR="007C2CF1" w:rsidRPr="00B169DF" w:rsidRDefault="007C2CF1" w:rsidP="007C2CF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33BCD8F5" w14:textId="2005AE59" w:rsidR="007C2CF1" w:rsidRPr="00B169DF" w:rsidRDefault="007C2CF1" w:rsidP="007C2CF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C2CF1">
              <w:rPr>
                <w:rFonts w:ascii="Corbel" w:hAnsi="Corbel"/>
                <w:b w:val="0"/>
                <w:sz w:val="24"/>
                <w:szCs w:val="24"/>
              </w:rPr>
              <w:t>Kształtowanie postaw odpowiedzialności, etyki i świadomości finansowej w podejmowaniu decyzji konsumenckich oraz współpracy w projektach zespołowych.</w:t>
            </w:r>
          </w:p>
        </w:tc>
      </w:tr>
    </w:tbl>
    <w:p w14:paraId="1F793FB5" w14:textId="77777777" w:rsidR="0085747A" w:rsidRPr="00B169DF" w:rsidRDefault="0085747A" w:rsidP="007C2CF1">
      <w:pPr>
        <w:pStyle w:val="Punktygwne"/>
        <w:spacing w:before="0" w:after="0"/>
        <w:jc w:val="both"/>
        <w:rPr>
          <w:rFonts w:ascii="Corbel" w:hAnsi="Corbel"/>
          <w:b w:val="0"/>
          <w:smallCaps w:val="0"/>
          <w:color w:val="000000"/>
          <w:szCs w:val="24"/>
        </w:rPr>
      </w:pPr>
    </w:p>
    <w:p w14:paraId="098DC033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E1315E8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B169DF" w14:paraId="3B9BC02F" w14:textId="77777777" w:rsidTr="0071620A">
        <w:tc>
          <w:tcPr>
            <w:tcW w:w="1701" w:type="dxa"/>
            <w:vAlign w:val="center"/>
          </w:tcPr>
          <w:p w14:paraId="5D3C33A8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9968DB8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FC7B5F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417D92B7" w14:textId="77777777" w:rsidTr="005E6E85">
        <w:tc>
          <w:tcPr>
            <w:tcW w:w="1701" w:type="dxa"/>
          </w:tcPr>
          <w:p w14:paraId="6128988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6D712C04" w14:textId="3F00CA40" w:rsidR="0085747A" w:rsidRPr="00B169DF" w:rsidRDefault="008E298D" w:rsidP="007C2CF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E298D">
              <w:rPr>
                <w:rFonts w:ascii="Corbel" w:hAnsi="Corbel"/>
                <w:b w:val="0"/>
                <w:smallCaps w:val="0"/>
                <w:szCs w:val="24"/>
              </w:rPr>
              <w:t>Student zna i rozumie podstawowe pojęcia</w:t>
            </w:r>
            <w:r w:rsidR="0010058E">
              <w:rPr>
                <w:rFonts w:ascii="Corbel" w:hAnsi="Corbel"/>
                <w:b w:val="0"/>
                <w:smallCaps w:val="0"/>
                <w:szCs w:val="24"/>
              </w:rPr>
              <w:t xml:space="preserve"> oraz</w:t>
            </w:r>
            <w:r w:rsidRPr="008E298D">
              <w:rPr>
                <w:rFonts w:ascii="Corbel" w:hAnsi="Corbel"/>
                <w:b w:val="0"/>
                <w:smallCaps w:val="0"/>
                <w:szCs w:val="24"/>
              </w:rPr>
              <w:t xml:space="preserve"> procesy dotyczące finansów konsumenckich oraz mechanizmy funkcjonowania gospodarstw domowych w systemie finansowym.</w:t>
            </w:r>
          </w:p>
        </w:tc>
        <w:tc>
          <w:tcPr>
            <w:tcW w:w="1873" w:type="dxa"/>
          </w:tcPr>
          <w:p w14:paraId="29B28AA5" w14:textId="7EF96A07" w:rsidR="0085747A" w:rsidRPr="00B169DF" w:rsidRDefault="006F438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F4380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  <w:r w:rsidR="008E298D">
              <w:rPr>
                <w:rFonts w:ascii="Corbel" w:hAnsi="Corbel"/>
                <w:b w:val="0"/>
                <w:smallCaps w:val="0"/>
                <w:szCs w:val="24"/>
              </w:rPr>
              <w:t>, K_W05</w:t>
            </w:r>
          </w:p>
        </w:tc>
      </w:tr>
      <w:tr w:rsidR="0085747A" w:rsidRPr="00B169DF" w14:paraId="6B0F764A" w14:textId="77777777" w:rsidTr="005E6E85">
        <w:tc>
          <w:tcPr>
            <w:tcW w:w="1701" w:type="dxa"/>
          </w:tcPr>
          <w:p w14:paraId="097247D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03B5A14" w14:textId="1E52E87F" w:rsidR="0085747A" w:rsidRPr="00B169DF" w:rsidRDefault="008E298D" w:rsidP="007C2CF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E298D">
              <w:rPr>
                <w:rFonts w:ascii="Corbel" w:hAnsi="Corbel"/>
                <w:b w:val="0"/>
                <w:smallCaps w:val="0"/>
                <w:szCs w:val="24"/>
              </w:rPr>
              <w:t>Student zna strukturę i zasady funkcjonowania rynku usług finansowych oraz potrafi wyjaśnić zależności między elementami systemu finansowego, ekonomicznego i społecznego.</w:t>
            </w:r>
          </w:p>
        </w:tc>
        <w:tc>
          <w:tcPr>
            <w:tcW w:w="1873" w:type="dxa"/>
          </w:tcPr>
          <w:p w14:paraId="7FFB699C" w14:textId="5783B5B0" w:rsidR="0085747A" w:rsidRPr="00B169DF" w:rsidRDefault="006F438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F4380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85747A" w:rsidRPr="00B169DF" w14:paraId="7AFD9ED8" w14:textId="77777777" w:rsidTr="005E6E85">
        <w:tc>
          <w:tcPr>
            <w:tcW w:w="1701" w:type="dxa"/>
          </w:tcPr>
          <w:p w14:paraId="4B39DD68" w14:textId="3C52A024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6F4380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05EFC79C" w14:textId="1C552B66" w:rsidR="0085747A" w:rsidRPr="00B169DF" w:rsidRDefault="008E298D" w:rsidP="007C2CF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E298D">
              <w:rPr>
                <w:rFonts w:ascii="Corbel" w:hAnsi="Corbel"/>
                <w:b w:val="0"/>
                <w:smallCaps w:val="0"/>
                <w:szCs w:val="24"/>
              </w:rPr>
              <w:t>Student potrafi analizować i interpretować dane dotyczące sytuacji finansowej gospodarstw domowych, wykorzystując techniki informacyjno-komunikacyjne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5AC96391" w14:textId="09EBE55C" w:rsidR="0085747A" w:rsidRPr="00B169DF" w:rsidRDefault="006F438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F4380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6F4380" w:rsidRPr="00B169DF" w14:paraId="31A5D307" w14:textId="77777777" w:rsidTr="005E6E85">
        <w:tc>
          <w:tcPr>
            <w:tcW w:w="1701" w:type="dxa"/>
          </w:tcPr>
          <w:p w14:paraId="075E7B33" w14:textId="2316A6D4" w:rsidR="006F4380" w:rsidRPr="00B169DF" w:rsidRDefault="006F438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4EA8F59F" w14:textId="3E1BCAC6" w:rsidR="006F4380" w:rsidRPr="00B169DF" w:rsidRDefault="008E298D" w:rsidP="007C2CF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E298D">
              <w:rPr>
                <w:rFonts w:ascii="Corbel" w:hAnsi="Corbel"/>
                <w:b w:val="0"/>
                <w:smallCaps w:val="0"/>
                <w:szCs w:val="24"/>
              </w:rPr>
              <w:t>Student potrafi samodzielnie pogłębiać wiedzę z zakresu finansów osobistych i świadomie wykorzystywać ją w planowaniu decyzji finansowych w życiu prywatnym i zawodowym.</w:t>
            </w:r>
          </w:p>
        </w:tc>
        <w:tc>
          <w:tcPr>
            <w:tcW w:w="1873" w:type="dxa"/>
          </w:tcPr>
          <w:p w14:paraId="42E3A10A" w14:textId="6C95FE0A" w:rsidR="006F4380" w:rsidRPr="006F4380" w:rsidRDefault="006F438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F4380">
              <w:rPr>
                <w:rFonts w:ascii="Corbel" w:hAnsi="Corbel"/>
                <w:b w:val="0"/>
                <w:smallCaps w:val="0"/>
                <w:szCs w:val="24"/>
              </w:rPr>
              <w:t>K_U13</w:t>
            </w:r>
            <w:r w:rsidR="008E298D">
              <w:rPr>
                <w:rFonts w:ascii="Corbel" w:hAnsi="Corbel"/>
                <w:b w:val="0"/>
                <w:smallCaps w:val="0"/>
                <w:szCs w:val="24"/>
              </w:rPr>
              <w:t>, K_K02</w:t>
            </w:r>
          </w:p>
        </w:tc>
      </w:tr>
      <w:tr w:rsidR="006F4380" w:rsidRPr="00B169DF" w14:paraId="0E89E90B" w14:textId="77777777" w:rsidTr="005E6E85">
        <w:tc>
          <w:tcPr>
            <w:tcW w:w="1701" w:type="dxa"/>
          </w:tcPr>
          <w:p w14:paraId="4971AB59" w14:textId="0017C982" w:rsidR="006F4380" w:rsidRPr="00B169DF" w:rsidRDefault="006F438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28C764AD" w14:textId="16ED4DB3" w:rsidR="006F4380" w:rsidRPr="00B169DF" w:rsidRDefault="008E298D" w:rsidP="007C2CF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E298D">
              <w:rPr>
                <w:rFonts w:ascii="Corbel" w:hAnsi="Corbel"/>
                <w:b w:val="0"/>
                <w:smallCaps w:val="0"/>
                <w:szCs w:val="24"/>
              </w:rPr>
              <w:t>Student jest gotów do etycznego i odpowiedzialnego podejmowania decyzji finansowych, współpracy w realizacji projektów dotyczących finansów konsumentów oraz promowania postaw racjonalnego gospodarowania finansami.</w:t>
            </w:r>
          </w:p>
        </w:tc>
        <w:tc>
          <w:tcPr>
            <w:tcW w:w="1873" w:type="dxa"/>
          </w:tcPr>
          <w:p w14:paraId="046E178B" w14:textId="63A57FCD" w:rsidR="006F4380" w:rsidRPr="006F4380" w:rsidRDefault="006F438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F4380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14:paraId="6EC3B74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55A434E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52D4E991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4D113E89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9BAE030" w14:textId="77777777" w:rsidTr="007E17B3">
        <w:tc>
          <w:tcPr>
            <w:tcW w:w="9520" w:type="dxa"/>
          </w:tcPr>
          <w:p w14:paraId="2998E5F6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0820BD31" w14:textId="77777777" w:rsidTr="007E17B3">
        <w:tc>
          <w:tcPr>
            <w:tcW w:w="9520" w:type="dxa"/>
          </w:tcPr>
          <w:p w14:paraId="413778C4" w14:textId="6AD01E64" w:rsidR="0085747A" w:rsidRPr="00B169DF" w:rsidRDefault="007B543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Istota i zakres</w:t>
            </w:r>
            <w:r w:rsidR="007E17B3">
              <w:rPr>
                <w:rFonts w:ascii="Corbel" w:hAnsi="Corbel"/>
                <w:sz w:val="24"/>
                <w:szCs w:val="24"/>
              </w:rPr>
              <w:t xml:space="preserve"> finansów </w:t>
            </w:r>
            <w:r>
              <w:rPr>
                <w:rFonts w:ascii="Corbel" w:hAnsi="Corbel"/>
                <w:sz w:val="24"/>
                <w:szCs w:val="24"/>
              </w:rPr>
              <w:t>konsumenckich</w:t>
            </w:r>
          </w:p>
        </w:tc>
      </w:tr>
      <w:tr w:rsidR="0085747A" w:rsidRPr="00B169DF" w14:paraId="793F307B" w14:textId="77777777" w:rsidTr="007E17B3">
        <w:tc>
          <w:tcPr>
            <w:tcW w:w="9520" w:type="dxa"/>
          </w:tcPr>
          <w:p w14:paraId="6B06A6F0" w14:textId="652FD113" w:rsidR="0085747A" w:rsidRPr="00B169DF" w:rsidRDefault="007E17B3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Proces finansjalizacji gospodarstw domowych</w:t>
            </w:r>
            <w:r w:rsidR="007B543A">
              <w:rPr>
                <w:rFonts w:ascii="Corbel" w:hAnsi="Corbel"/>
                <w:sz w:val="24"/>
                <w:szCs w:val="24"/>
              </w:rPr>
              <w:t xml:space="preserve"> i jego konsekwencje</w:t>
            </w:r>
          </w:p>
        </w:tc>
      </w:tr>
      <w:tr w:rsidR="007E17B3" w:rsidRPr="00B169DF" w14:paraId="499B74F8" w14:textId="77777777" w:rsidTr="007E17B3">
        <w:tc>
          <w:tcPr>
            <w:tcW w:w="9520" w:type="dxa"/>
          </w:tcPr>
          <w:p w14:paraId="0833E316" w14:textId="25DE3485" w:rsidR="007E17B3" w:rsidRPr="00B169DF" w:rsidRDefault="007E17B3" w:rsidP="007E17B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Alfabetyzm </w:t>
            </w:r>
            <w:r w:rsidR="007B543A">
              <w:rPr>
                <w:rFonts w:ascii="Corbel" w:hAnsi="Corbel"/>
                <w:sz w:val="24"/>
                <w:szCs w:val="24"/>
              </w:rPr>
              <w:t>i świadomość finansowa konsumentów</w:t>
            </w:r>
          </w:p>
        </w:tc>
      </w:tr>
      <w:tr w:rsidR="007E17B3" w:rsidRPr="00B169DF" w14:paraId="6516CB28" w14:textId="77777777" w:rsidTr="007E17B3">
        <w:tc>
          <w:tcPr>
            <w:tcW w:w="9520" w:type="dxa"/>
          </w:tcPr>
          <w:p w14:paraId="4A09628E" w14:textId="5EC4ECCD" w:rsidR="007E17B3" w:rsidRDefault="007E17B3" w:rsidP="007E17B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Konsument na rynku usług finansowych</w:t>
            </w:r>
          </w:p>
        </w:tc>
      </w:tr>
      <w:tr w:rsidR="007E17B3" w:rsidRPr="00B169DF" w14:paraId="0C4FC97D" w14:textId="77777777" w:rsidTr="007E17B3">
        <w:tc>
          <w:tcPr>
            <w:tcW w:w="9520" w:type="dxa"/>
          </w:tcPr>
          <w:p w14:paraId="72BE5F02" w14:textId="3F7DF8F7" w:rsidR="007E17B3" w:rsidRPr="00B169DF" w:rsidRDefault="007E17B3" w:rsidP="007E17B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Rynek consumer finance</w:t>
            </w:r>
          </w:p>
        </w:tc>
      </w:tr>
      <w:tr w:rsidR="007E17B3" w:rsidRPr="00B169DF" w14:paraId="579FB769" w14:textId="77777777" w:rsidTr="007E17B3">
        <w:tc>
          <w:tcPr>
            <w:tcW w:w="9520" w:type="dxa"/>
          </w:tcPr>
          <w:p w14:paraId="65DFD949" w14:textId="66145BA1" w:rsidR="007E17B3" w:rsidRPr="00B169DF" w:rsidRDefault="007E17B3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Zadłużenie i ryzyko finansowe konsumenta</w:t>
            </w:r>
          </w:p>
        </w:tc>
      </w:tr>
    </w:tbl>
    <w:p w14:paraId="6BE32DDA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562E349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3DB607F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121F1DC" w14:textId="77777777" w:rsidTr="007E17B3">
        <w:tc>
          <w:tcPr>
            <w:tcW w:w="9520" w:type="dxa"/>
          </w:tcPr>
          <w:p w14:paraId="0B5C5B29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7AA7424E" w14:textId="77777777" w:rsidTr="007E17B3">
        <w:tc>
          <w:tcPr>
            <w:tcW w:w="9520" w:type="dxa"/>
          </w:tcPr>
          <w:p w14:paraId="3E486714" w14:textId="67C65439" w:rsidR="0085747A" w:rsidRPr="00B169DF" w:rsidRDefault="007B543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dochodów i budżetu gospodarstwa domowego</w:t>
            </w:r>
          </w:p>
        </w:tc>
      </w:tr>
      <w:tr w:rsidR="007E17B3" w:rsidRPr="00B169DF" w14:paraId="20FC07D9" w14:textId="77777777" w:rsidTr="007E17B3">
        <w:tc>
          <w:tcPr>
            <w:tcW w:w="9520" w:type="dxa"/>
          </w:tcPr>
          <w:p w14:paraId="7DA79495" w14:textId="1439B08B" w:rsidR="007E17B3" w:rsidRPr="00B169DF" w:rsidRDefault="006E7A07" w:rsidP="007E17B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E7A07">
              <w:rPr>
                <w:rFonts w:ascii="Corbel" w:hAnsi="Corbel"/>
                <w:sz w:val="24"/>
                <w:szCs w:val="24"/>
              </w:rPr>
              <w:t>Zadłużenie, zdolność kredytowa i rynek instytucji kredytowych</w:t>
            </w:r>
          </w:p>
        </w:tc>
      </w:tr>
      <w:tr w:rsidR="007E17B3" w:rsidRPr="00B169DF" w14:paraId="4FFEA0AA" w14:textId="77777777" w:rsidTr="007E17B3">
        <w:tc>
          <w:tcPr>
            <w:tcW w:w="9520" w:type="dxa"/>
          </w:tcPr>
          <w:p w14:paraId="4D1C4136" w14:textId="123FE2BC" w:rsidR="007E17B3" w:rsidRDefault="007E17B3" w:rsidP="007E17B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Decyzje oszczędnościowe i </w:t>
            </w:r>
            <w:r w:rsidR="007B543A">
              <w:rPr>
                <w:rFonts w:ascii="Corbel" w:hAnsi="Corbel"/>
                <w:sz w:val="24"/>
                <w:szCs w:val="24"/>
              </w:rPr>
              <w:t>inwestycyjne</w:t>
            </w:r>
            <w:r>
              <w:rPr>
                <w:rFonts w:ascii="Corbel" w:hAnsi="Corbel"/>
                <w:sz w:val="24"/>
                <w:szCs w:val="24"/>
              </w:rPr>
              <w:t xml:space="preserve"> konsumentów</w:t>
            </w:r>
          </w:p>
        </w:tc>
      </w:tr>
      <w:tr w:rsidR="007E17B3" w:rsidRPr="00B169DF" w14:paraId="6CEC1BDB" w14:textId="77777777" w:rsidTr="007E17B3">
        <w:tc>
          <w:tcPr>
            <w:tcW w:w="9520" w:type="dxa"/>
          </w:tcPr>
          <w:p w14:paraId="60EFDC87" w14:textId="6AF53F81" w:rsidR="007E17B3" w:rsidRDefault="007E17B3" w:rsidP="007E17B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Zachowania konsumentów na rynkach finansowych</w:t>
            </w:r>
          </w:p>
        </w:tc>
      </w:tr>
      <w:tr w:rsidR="0085747A" w:rsidRPr="00B169DF" w14:paraId="65A54889" w14:textId="77777777" w:rsidTr="007E17B3">
        <w:tc>
          <w:tcPr>
            <w:tcW w:w="9520" w:type="dxa"/>
          </w:tcPr>
          <w:p w14:paraId="7FC5E313" w14:textId="0DF8619D" w:rsidR="0085747A" w:rsidRPr="00B169DF" w:rsidRDefault="007E17B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Oszustwa finansowe i ochrona konsumenta na rynku usług finansowych</w:t>
            </w:r>
          </w:p>
        </w:tc>
      </w:tr>
      <w:tr w:rsidR="007E17B3" w:rsidRPr="00B169DF" w14:paraId="179FCDAB" w14:textId="77777777" w:rsidTr="007E17B3">
        <w:tc>
          <w:tcPr>
            <w:tcW w:w="9520" w:type="dxa"/>
          </w:tcPr>
          <w:p w14:paraId="697DBBF0" w14:textId="214FC579" w:rsidR="007E17B3" w:rsidRDefault="007E17B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Cyfrowe finanse konsumenckie</w:t>
            </w:r>
          </w:p>
        </w:tc>
      </w:tr>
    </w:tbl>
    <w:p w14:paraId="10DC9AB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A2759DB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3FD81CC4" w14:textId="3BFCB0FC" w:rsidR="0035136E" w:rsidRDefault="0035136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z prezentacją multimedialną.</w:t>
      </w:r>
    </w:p>
    <w:p w14:paraId="3AED6A50" w14:textId="198745FB" w:rsidR="0035136E" w:rsidRPr="00B169DF" w:rsidRDefault="0035136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</w:t>
      </w:r>
      <w:r w:rsidR="006E7A07">
        <w:rPr>
          <w:rFonts w:ascii="Corbel" w:hAnsi="Corbel"/>
          <w:b w:val="0"/>
          <w:smallCaps w:val="0"/>
          <w:szCs w:val="24"/>
        </w:rPr>
        <w:t xml:space="preserve"> analiza przypadków (case study)</w:t>
      </w:r>
      <w:r>
        <w:rPr>
          <w:rFonts w:ascii="Corbel" w:hAnsi="Corbel"/>
          <w:b w:val="0"/>
          <w:smallCaps w:val="0"/>
          <w:szCs w:val="24"/>
        </w:rPr>
        <w:t xml:space="preserve">, analiza i interpretacja danych statystycznych,  </w:t>
      </w:r>
      <w:r w:rsidR="006E7A07">
        <w:rPr>
          <w:rFonts w:ascii="Corbel" w:hAnsi="Corbel"/>
          <w:b w:val="0"/>
          <w:smallCaps w:val="0"/>
          <w:szCs w:val="24"/>
        </w:rPr>
        <w:t xml:space="preserve">dyskusja, </w:t>
      </w:r>
      <w:r>
        <w:rPr>
          <w:rFonts w:ascii="Corbel" w:hAnsi="Corbel"/>
          <w:b w:val="0"/>
          <w:smallCaps w:val="0"/>
          <w:szCs w:val="24"/>
        </w:rPr>
        <w:t>praca w grupach.</w:t>
      </w:r>
    </w:p>
    <w:p w14:paraId="0003AC51" w14:textId="1E797199" w:rsidR="00E960BB" w:rsidRPr="006E7A07" w:rsidRDefault="00BF2C41" w:rsidP="006E7A0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7F6460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DE8CFD6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577A17E0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1F2C761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59D78BA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54650795" w14:textId="77777777" w:rsidTr="00C05F44">
        <w:tc>
          <w:tcPr>
            <w:tcW w:w="1985" w:type="dxa"/>
            <w:vAlign w:val="center"/>
          </w:tcPr>
          <w:p w14:paraId="3D16A24D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285D39C4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B7DED38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9024F17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8A105B6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14:paraId="09D9FB5C" w14:textId="77777777" w:rsidTr="00C05F44">
        <w:tc>
          <w:tcPr>
            <w:tcW w:w="1985" w:type="dxa"/>
          </w:tcPr>
          <w:p w14:paraId="42E0D1B2" w14:textId="7CF8BA79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ek_01 </w:t>
            </w:r>
          </w:p>
        </w:tc>
        <w:tc>
          <w:tcPr>
            <w:tcW w:w="5528" w:type="dxa"/>
          </w:tcPr>
          <w:p w14:paraId="45D96917" w14:textId="198EEBB7" w:rsidR="0085747A" w:rsidRPr="008E298D" w:rsidRDefault="008E298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40A15F83" w14:textId="4649D22D" w:rsidR="0085747A" w:rsidRPr="00B169DF" w:rsidRDefault="008E298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85747A" w:rsidRPr="00B169DF" w14:paraId="25A8CA60" w14:textId="77777777" w:rsidTr="00C05F44">
        <w:tc>
          <w:tcPr>
            <w:tcW w:w="1985" w:type="dxa"/>
          </w:tcPr>
          <w:p w14:paraId="0A8CB8F0" w14:textId="77290D86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539F91B9" w14:textId="5919B765" w:rsidR="0085747A" w:rsidRPr="00B169DF" w:rsidRDefault="008E298D" w:rsidP="008E298D">
            <w:pPr>
              <w:pStyle w:val="Punktygwne"/>
              <w:tabs>
                <w:tab w:val="left" w:pos="2048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</w:p>
        </w:tc>
        <w:tc>
          <w:tcPr>
            <w:tcW w:w="2126" w:type="dxa"/>
          </w:tcPr>
          <w:p w14:paraId="2BA64B70" w14:textId="2C5D59D9" w:rsidR="0085747A" w:rsidRPr="00B169DF" w:rsidRDefault="008E298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8E298D" w:rsidRPr="00B169DF" w14:paraId="05619390" w14:textId="77777777" w:rsidTr="00C05F44">
        <w:tc>
          <w:tcPr>
            <w:tcW w:w="1985" w:type="dxa"/>
          </w:tcPr>
          <w:p w14:paraId="0474A156" w14:textId="7AD406CB" w:rsidR="008E298D" w:rsidRPr="00B169DF" w:rsidRDefault="008E298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095E0EC7" w14:textId="19BF82E3" w:rsidR="008E298D" w:rsidRPr="00B169DF" w:rsidRDefault="008E298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 grupowy, obserwacja w trakcie zajęć</w:t>
            </w:r>
          </w:p>
        </w:tc>
        <w:tc>
          <w:tcPr>
            <w:tcW w:w="2126" w:type="dxa"/>
          </w:tcPr>
          <w:p w14:paraId="7869940C" w14:textId="5BD53354" w:rsidR="008E298D" w:rsidRPr="00B169DF" w:rsidRDefault="008E298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8E298D" w:rsidRPr="00B169DF" w14:paraId="6DC03C2F" w14:textId="77777777" w:rsidTr="00C05F44">
        <w:tc>
          <w:tcPr>
            <w:tcW w:w="1985" w:type="dxa"/>
          </w:tcPr>
          <w:p w14:paraId="16EA5F10" w14:textId="62B93B69" w:rsidR="008E298D" w:rsidRDefault="008E298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384DAEA5" w14:textId="034B74FC" w:rsidR="008E298D" w:rsidRPr="00B169DF" w:rsidRDefault="008E298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1731D4DF" w14:textId="4C4E3E54" w:rsidR="008E298D" w:rsidRPr="00B169DF" w:rsidRDefault="008E298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8E298D" w:rsidRPr="00B169DF" w14:paraId="0599B5D4" w14:textId="77777777" w:rsidTr="00C05F44">
        <w:tc>
          <w:tcPr>
            <w:tcW w:w="1985" w:type="dxa"/>
          </w:tcPr>
          <w:p w14:paraId="7A17261B" w14:textId="4A756AFB" w:rsidR="008E298D" w:rsidRDefault="008E298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651DCF25" w14:textId="50C6C8AA" w:rsidR="008E298D" w:rsidRPr="00B169DF" w:rsidRDefault="008E298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43A0A9AA" w14:textId="28E7D5D6" w:rsidR="008E298D" w:rsidRPr="00B169DF" w:rsidRDefault="008E298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</w:tbl>
    <w:p w14:paraId="576891AD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1A97A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3DD34C95" w14:textId="77777777" w:rsidR="00923D7D" w:rsidRPr="00B169DF" w:rsidRDefault="00923D7D" w:rsidP="00A62750">
      <w:pPr>
        <w:pStyle w:val="Punktygwne"/>
        <w:spacing w:before="0" w:after="0"/>
        <w:ind w:left="426"/>
        <w:jc w:val="both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6FA7D30" w14:textId="77777777" w:rsidTr="00923D7D">
        <w:tc>
          <w:tcPr>
            <w:tcW w:w="9670" w:type="dxa"/>
          </w:tcPr>
          <w:p w14:paraId="372F95D1" w14:textId="16BF997B" w:rsidR="00A62750" w:rsidRDefault="00A62750" w:rsidP="006E7A0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Ćwiczenia: projekt grupowy, test zaliczeniowy</w:t>
            </w:r>
            <w:r w:rsidR="00CF7451">
              <w:rPr>
                <w:rFonts w:ascii="Corbel" w:hAnsi="Corbel"/>
                <w:b w:val="0"/>
                <w:smallCaps w:val="0"/>
                <w:szCs w:val="24"/>
              </w:rPr>
              <w:t xml:space="preserve"> (kolokwium)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55CF5A38" w14:textId="51B78B19" w:rsidR="00A62750" w:rsidRDefault="00A62750" w:rsidP="00A6275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końcowa z przedmiotu ustalana jest na podstawie sumy punktów uzyskanych za poszczególne formy aktywności.</w:t>
            </w:r>
          </w:p>
          <w:p w14:paraId="3FA5CEC7" w14:textId="7BB267FF" w:rsidR="0085747A" w:rsidRPr="00B169DF" w:rsidRDefault="00A62750" w:rsidP="00A6275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Uzyskanie oceny 3,0 wymaga zdobycia co najmniej 51% maksymalnej liczby punktów przypisanych przez prowadzącego do wszystkich elementów zaliczenia.</w:t>
            </w:r>
          </w:p>
        </w:tc>
      </w:tr>
    </w:tbl>
    <w:p w14:paraId="62A16C8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5CE86C9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F15A8E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2C55D360" w14:textId="77777777" w:rsidTr="003E1941">
        <w:tc>
          <w:tcPr>
            <w:tcW w:w="4962" w:type="dxa"/>
            <w:vAlign w:val="center"/>
          </w:tcPr>
          <w:p w14:paraId="3CFCB41A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59626A8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7FF57F9" w14:textId="77777777" w:rsidTr="00923D7D">
        <w:tc>
          <w:tcPr>
            <w:tcW w:w="4962" w:type="dxa"/>
          </w:tcPr>
          <w:p w14:paraId="739AC344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3420D27" w14:textId="6CD453F3" w:rsidR="0085747A" w:rsidRPr="00B169DF" w:rsidRDefault="009B78CE" w:rsidP="007307C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B169DF" w14:paraId="4992C99B" w14:textId="77777777" w:rsidTr="00923D7D">
        <w:tc>
          <w:tcPr>
            <w:tcW w:w="4962" w:type="dxa"/>
          </w:tcPr>
          <w:p w14:paraId="49DEDE3F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600FB3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EB24F22" w14:textId="290B53DC" w:rsidR="00C61DC5" w:rsidRPr="00B169DF" w:rsidRDefault="009B78CE" w:rsidP="009B78C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C61DC5" w:rsidRPr="00B169DF" w14:paraId="20C91050" w14:textId="77777777" w:rsidTr="00923D7D">
        <w:tc>
          <w:tcPr>
            <w:tcW w:w="4962" w:type="dxa"/>
          </w:tcPr>
          <w:p w14:paraId="1F4D1BB3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C2C541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BA269FD" w14:textId="22BD9699" w:rsidR="00C61DC5" w:rsidRPr="00B169DF" w:rsidRDefault="00652F92" w:rsidP="009B78C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01DB9C4E" w14:textId="77777777" w:rsidTr="00923D7D">
        <w:tc>
          <w:tcPr>
            <w:tcW w:w="4962" w:type="dxa"/>
          </w:tcPr>
          <w:p w14:paraId="5C839B36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FE651C4" w14:textId="446516F4" w:rsidR="0085747A" w:rsidRPr="00B169DF" w:rsidRDefault="00652F92" w:rsidP="009B78C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B169DF" w14:paraId="2B806E76" w14:textId="77777777" w:rsidTr="00923D7D">
        <w:tc>
          <w:tcPr>
            <w:tcW w:w="4962" w:type="dxa"/>
          </w:tcPr>
          <w:p w14:paraId="6108167B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E5344BB" w14:textId="5FE69585" w:rsidR="0085747A" w:rsidRPr="00B169DF" w:rsidRDefault="007307C9" w:rsidP="007307C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91A6501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4A1C3CA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CE0C990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66A18774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3438DA50" w14:textId="77777777" w:rsidTr="0071620A">
        <w:trPr>
          <w:trHeight w:val="397"/>
        </w:trPr>
        <w:tc>
          <w:tcPr>
            <w:tcW w:w="3544" w:type="dxa"/>
          </w:tcPr>
          <w:p w14:paraId="5DD66DCA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63ED9DE" w14:textId="76F12BFC" w:rsidR="0085747A" w:rsidRPr="00B169DF" w:rsidRDefault="007307C9" w:rsidP="007307C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116160EA" w14:textId="77777777" w:rsidTr="0071620A">
        <w:trPr>
          <w:trHeight w:val="397"/>
        </w:trPr>
        <w:tc>
          <w:tcPr>
            <w:tcW w:w="3544" w:type="dxa"/>
          </w:tcPr>
          <w:p w14:paraId="041BFF8A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12707C1" w14:textId="1D315FE8" w:rsidR="0085747A" w:rsidRPr="00B169DF" w:rsidRDefault="007307C9" w:rsidP="007307C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5FCFB6C4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EA35B2A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1BED2B8F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22D4C1F8" w14:textId="77777777" w:rsidTr="0071620A">
        <w:trPr>
          <w:trHeight w:val="397"/>
        </w:trPr>
        <w:tc>
          <w:tcPr>
            <w:tcW w:w="7513" w:type="dxa"/>
          </w:tcPr>
          <w:p w14:paraId="6F09CC21" w14:textId="77777777" w:rsidR="0085747A" w:rsidRDefault="0085747A" w:rsidP="007C2CF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1F714A8" w14:textId="06002A01" w:rsidR="00BB2A59" w:rsidRDefault="00BB2A59" w:rsidP="007C2CF1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B2A5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Bogacka-Kisiel, E. (2012). Finanse osobiste: Zachowania, produkty, strategie. Warszawa: PWN.</w:t>
            </w:r>
          </w:p>
          <w:p w14:paraId="2B6A2405" w14:textId="1F9C6B40" w:rsidR="00BB2A59" w:rsidRDefault="00BB2A59" w:rsidP="007C2CF1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B2A5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Cwynar, A. (20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21</w:t>
            </w:r>
            <w:r w:rsidRPr="00BB2A5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). Alfabetyzm finansowy na świecie i w Polsce. Warszawa: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Polskie Wydawnictwo Ekonomiczne</w:t>
            </w:r>
            <w:r w:rsidRPr="00BB2A5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053DDB77" w14:textId="25AE81CE" w:rsidR="00BB2A59" w:rsidRDefault="00BB2A59" w:rsidP="007C2CF1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B2A5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Świecka, B. (2009). Niewypłacalność gospodarstw domowych: Przyczyny – skutki – przeciwdziałani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Pr="00BB2A5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Warszawa: Difin.</w:t>
            </w:r>
          </w:p>
          <w:p w14:paraId="1D627845" w14:textId="77777777" w:rsidR="00BB2A59" w:rsidRDefault="00BB2A59" w:rsidP="007C2CF1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B2A5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Świecka, B. (red.). (2014). Współczesne problemy finansów osobistych. Warszawa: CeDeWu.</w:t>
            </w:r>
          </w:p>
          <w:p w14:paraId="74ACC37E" w14:textId="0A327B74" w:rsidR="00BB2A59" w:rsidRPr="00BB2A59" w:rsidRDefault="00BB2A59" w:rsidP="007C2CF1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B2A5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Reczuch, A. (2022). Upadłość konsumencka jako prawno-ekonomiczny instrument przeciwdziałania wykluczeniu finansowemu i nadmiernemu zadłużeniu gospodarstw domowych w Polsce. Warszawa: CeDeWu.</w:t>
            </w:r>
          </w:p>
        </w:tc>
      </w:tr>
      <w:tr w:rsidR="0085747A" w:rsidRPr="00B169DF" w14:paraId="50F4DDEA" w14:textId="77777777" w:rsidTr="0071620A">
        <w:trPr>
          <w:trHeight w:val="397"/>
        </w:trPr>
        <w:tc>
          <w:tcPr>
            <w:tcW w:w="7513" w:type="dxa"/>
          </w:tcPr>
          <w:p w14:paraId="7A02E200" w14:textId="77777777" w:rsidR="0085747A" w:rsidRDefault="0085747A" w:rsidP="007C2CF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2EE436B" w14:textId="77777777" w:rsidR="00BB2A59" w:rsidRDefault="00BB2A59" w:rsidP="007C2CF1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B2A5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Flejterski, S., &amp; Świecka, B. (red.). (2009). Elementy finansów i bankowości. Warszawa: CeDeWu.</w:t>
            </w:r>
          </w:p>
          <w:p w14:paraId="64F45E05" w14:textId="68F56E9B" w:rsidR="00BB2A59" w:rsidRDefault="00BB2A59" w:rsidP="007C2CF1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B2A5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Iwanicz-Drozdowska, M. (red.). (202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4</w:t>
            </w:r>
            <w:r w:rsidRPr="00BB2A5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). Zarządzanie ryzykiem bankowym. Warszawa: Wolters Kluwer.</w:t>
            </w:r>
          </w:p>
          <w:p w14:paraId="5722110C" w14:textId="5E473011" w:rsidR="00BB2A59" w:rsidRPr="00BB2A59" w:rsidRDefault="00BB2A59" w:rsidP="007C2CF1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B2A59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 xml:space="preserve">Lusardi, A., &amp; Mitchell, O. S. (2014). The economic importance of financial literacy: Theory and evidence. </w:t>
            </w:r>
            <w:r w:rsidRPr="00BB2A5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Journal of Economic Literature, 52(1), 5–44.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</w:tc>
      </w:tr>
    </w:tbl>
    <w:p w14:paraId="5CF22AB4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15D2D4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E9F0097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8EE781" w14:textId="77777777" w:rsidR="00605673" w:rsidRDefault="00605673" w:rsidP="00C16ABF">
      <w:pPr>
        <w:spacing w:after="0" w:line="240" w:lineRule="auto"/>
      </w:pPr>
      <w:r>
        <w:separator/>
      </w:r>
    </w:p>
  </w:endnote>
  <w:endnote w:type="continuationSeparator" w:id="0">
    <w:p w14:paraId="32F3D4DF" w14:textId="77777777" w:rsidR="00605673" w:rsidRDefault="0060567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FEE58F" w14:textId="77777777" w:rsidR="00605673" w:rsidRDefault="00605673" w:rsidP="00C16ABF">
      <w:pPr>
        <w:spacing w:after="0" w:line="240" w:lineRule="auto"/>
      </w:pPr>
      <w:r>
        <w:separator/>
      </w:r>
    </w:p>
  </w:footnote>
  <w:footnote w:type="continuationSeparator" w:id="0">
    <w:p w14:paraId="5595837D" w14:textId="77777777" w:rsidR="00605673" w:rsidRDefault="00605673" w:rsidP="00C16ABF">
      <w:pPr>
        <w:spacing w:after="0" w:line="240" w:lineRule="auto"/>
      </w:pPr>
      <w:r>
        <w:continuationSeparator/>
      </w:r>
    </w:p>
  </w:footnote>
  <w:footnote w:id="1">
    <w:p w14:paraId="6495D9CA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C1372C3"/>
    <w:multiLevelType w:val="hybridMultilevel"/>
    <w:tmpl w:val="FE8E55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F55DA9"/>
    <w:multiLevelType w:val="hybridMultilevel"/>
    <w:tmpl w:val="F148E2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8169357">
    <w:abstractNumId w:val="0"/>
  </w:num>
  <w:num w:numId="2" w16cid:durableId="453788238">
    <w:abstractNumId w:val="1"/>
  </w:num>
  <w:num w:numId="3" w16cid:durableId="2116705587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2DC3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058E"/>
    <w:rsid w:val="001045A1"/>
    <w:rsid w:val="00124BFF"/>
    <w:rsid w:val="0012560E"/>
    <w:rsid w:val="00127108"/>
    <w:rsid w:val="00134B13"/>
    <w:rsid w:val="00146BC0"/>
    <w:rsid w:val="00153C41"/>
    <w:rsid w:val="00154381"/>
    <w:rsid w:val="00157643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A70D2"/>
    <w:rsid w:val="001D657B"/>
    <w:rsid w:val="001D7B54"/>
    <w:rsid w:val="001E0209"/>
    <w:rsid w:val="001F2CA2"/>
    <w:rsid w:val="0021313B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136E"/>
    <w:rsid w:val="003530DD"/>
    <w:rsid w:val="00363F78"/>
    <w:rsid w:val="00367B1F"/>
    <w:rsid w:val="003A0A5B"/>
    <w:rsid w:val="003A1176"/>
    <w:rsid w:val="003B00FA"/>
    <w:rsid w:val="003B28C7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0C15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95B8E"/>
    <w:rsid w:val="005A0855"/>
    <w:rsid w:val="005A3196"/>
    <w:rsid w:val="005C080F"/>
    <w:rsid w:val="005C55E5"/>
    <w:rsid w:val="005C696A"/>
    <w:rsid w:val="005E6E85"/>
    <w:rsid w:val="005F31D2"/>
    <w:rsid w:val="005F41B9"/>
    <w:rsid w:val="005F76A3"/>
    <w:rsid w:val="00605673"/>
    <w:rsid w:val="0061029B"/>
    <w:rsid w:val="00617230"/>
    <w:rsid w:val="00621CE1"/>
    <w:rsid w:val="00627FC9"/>
    <w:rsid w:val="00647FA8"/>
    <w:rsid w:val="00650C5F"/>
    <w:rsid w:val="00652F92"/>
    <w:rsid w:val="00654934"/>
    <w:rsid w:val="006620D9"/>
    <w:rsid w:val="00671958"/>
    <w:rsid w:val="00675843"/>
    <w:rsid w:val="00696477"/>
    <w:rsid w:val="006D050F"/>
    <w:rsid w:val="006D6139"/>
    <w:rsid w:val="006E5D65"/>
    <w:rsid w:val="006E7A07"/>
    <w:rsid w:val="006F1282"/>
    <w:rsid w:val="006F1FBC"/>
    <w:rsid w:val="006F31E2"/>
    <w:rsid w:val="006F4380"/>
    <w:rsid w:val="00706544"/>
    <w:rsid w:val="007072BA"/>
    <w:rsid w:val="0071620A"/>
    <w:rsid w:val="00724677"/>
    <w:rsid w:val="00725459"/>
    <w:rsid w:val="007307C9"/>
    <w:rsid w:val="007327BD"/>
    <w:rsid w:val="00734608"/>
    <w:rsid w:val="00745302"/>
    <w:rsid w:val="007461D6"/>
    <w:rsid w:val="00746EC8"/>
    <w:rsid w:val="00763BF1"/>
    <w:rsid w:val="00766FD4"/>
    <w:rsid w:val="0078168C"/>
    <w:rsid w:val="00781916"/>
    <w:rsid w:val="00787C2A"/>
    <w:rsid w:val="00790E27"/>
    <w:rsid w:val="007A4022"/>
    <w:rsid w:val="007A6E6E"/>
    <w:rsid w:val="007B543A"/>
    <w:rsid w:val="007C2CF1"/>
    <w:rsid w:val="007C3299"/>
    <w:rsid w:val="007C3BCC"/>
    <w:rsid w:val="007C4546"/>
    <w:rsid w:val="007D170F"/>
    <w:rsid w:val="007D6E56"/>
    <w:rsid w:val="007E17B3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298D"/>
    <w:rsid w:val="008E64F4"/>
    <w:rsid w:val="008F12C9"/>
    <w:rsid w:val="008F3324"/>
    <w:rsid w:val="008F6E29"/>
    <w:rsid w:val="00916188"/>
    <w:rsid w:val="00923D7D"/>
    <w:rsid w:val="009508DF"/>
    <w:rsid w:val="00950DAC"/>
    <w:rsid w:val="00954A07"/>
    <w:rsid w:val="0097165B"/>
    <w:rsid w:val="00985CD9"/>
    <w:rsid w:val="00997F14"/>
    <w:rsid w:val="009A78D9"/>
    <w:rsid w:val="009B78CE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2750"/>
    <w:rsid w:val="00A71D29"/>
    <w:rsid w:val="00A84C85"/>
    <w:rsid w:val="00A92D1E"/>
    <w:rsid w:val="00A97DE1"/>
    <w:rsid w:val="00AB053C"/>
    <w:rsid w:val="00AB7AFF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2A59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36F0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451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1ED3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2255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C6B22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86BA9"/>
    <w:rsid w:val="00F974DA"/>
    <w:rsid w:val="00FA46E5"/>
    <w:rsid w:val="00FB7DBA"/>
    <w:rsid w:val="00FC1C25"/>
    <w:rsid w:val="00FC3F45"/>
    <w:rsid w:val="00FD125C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72164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E17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E17B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E17B3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17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E17B3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5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5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2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008948-02E9-F64F-838D-926B78793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69</TotalTime>
  <Pages>1</Pages>
  <Words>973</Words>
  <Characters>5838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30</cp:revision>
  <cp:lastPrinted>2019-02-06T12:12:00Z</cp:lastPrinted>
  <dcterms:created xsi:type="dcterms:W3CDTF">2025-05-29T10:49:00Z</dcterms:created>
  <dcterms:modified xsi:type="dcterms:W3CDTF">2025-11-15T18:59:00Z</dcterms:modified>
</cp:coreProperties>
</file>